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84" w:rsidRPr="00BC76CA" w:rsidRDefault="00BC76CA" w:rsidP="00BC76CA">
      <w:pPr>
        <w:pStyle w:val="Default"/>
        <w:rPr>
          <w:b/>
          <w:sz w:val="32"/>
          <w:szCs w:val="32"/>
        </w:rPr>
      </w:pPr>
      <w:r w:rsidRPr="00BC76CA">
        <w:rPr>
          <w:b/>
          <w:sz w:val="32"/>
          <w:szCs w:val="32"/>
        </w:rPr>
        <w:t xml:space="preserve">Charity collection applications:  </w:t>
      </w:r>
      <w:r w:rsidRPr="00BC76CA">
        <w:rPr>
          <w:b/>
          <w:bCs/>
          <w:sz w:val="32"/>
          <w:szCs w:val="32"/>
        </w:rPr>
        <w:t xml:space="preserve">indemnity form </w:t>
      </w:r>
    </w:p>
    <w:p w:rsidR="00BC76CA" w:rsidRDefault="00BC76CA" w:rsidP="00043D84">
      <w:pPr>
        <w:rPr>
          <w:rFonts w:ascii="Arial" w:hAnsi="Arial" w:cs="Arial"/>
          <w:color w:val="000000"/>
        </w:rPr>
      </w:pPr>
    </w:p>
    <w:p w:rsidR="00043D84" w:rsidRPr="00410F0E" w:rsidRDefault="00043D84" w:rsidP="00043D84">
      <w:pPr>
        <w:rPr>
          <w:rFonts w:ascii="Arial" w:hAnsi="Arial" w:cs="Arial"/>
          <w:color w:val="000000"/>
        </w:rPr>
      </w:pPr>
      <w:r w:rsidRPr="00410F0E">
        <w:rPr>
          <w:rFonts w:ascii="Arial" w:hAnsi="Arial" w:cs="Arial"/>
          <w:color w:val="000000"/>
        </w:rPr>
        <w:t xml:space="preserve">We, [INSERT NAME OF CHARITY] </w:t>
      </w:r>
      <w:r w:rsidR="00BC76CA">
        <w:rPr>
          <w:rFonts w:ascii="Arial" w:hAnsi="Arial" w:cs="Arial"/>
          <w:color w:val="000000"/>
        </w:rPr>
        <w:br/>
      </w:r>
    </w:p>
    <w:p w:rsidR="00043D84" w:rsidRPr="00410F0E" w:rsidRDefault="00043D84" w:rsidP="00043D84">
      <w:pPr>
        <w:rPr>
          <w:rFonts w:ascii="Arial" w:hAnsi="Arial" w:cs="Arial"/>
          <w:color w:val="000000"/>
        </w:rPr>
      </w:pPr>
      <w:r w:rsidRPr="00410F0E">
        <w:rPr>
          <w:rFonts w:ascii="Arial" w:hAnsi="Arial" w:cs="Arial"/>
          <w:color w:val="000000"/>
        </w:rPr>
        <w:t xml:space="preserve">_____________________________________________________ </w:t>
      </w:r>
    </w:p>
    <w:p w:rsidR="00043D84" w:rsidRPr="00410F0E" w:rsidRDefault="00BC76CA" w:rsidP="00043D84">
      <w:pPr>
        <w:rPr>
          <w:rFonts w:ascii="Arial" w:hAnsi="Arial" w:cs="Arial"/>
          <w:color w:val="000000"/>
        </w:rPr>
      </w:pPr>
      <w:r>
        <w:rPr>
          <w:rFonts w:ascii="Arial" w:hAnsi="Arial" w:cs="Arial"/>
          <w:color w:val="000000"/>
        </w:rPr>
        <w:br/>
      </w:r>
      <w:proofErr w:type="gramStart"/>
      <w:r w:rsidR="00043D84" w:rsidRPr="00410F0E">
        <w:rPr>
          <w:rFonts w:ascii="Arial" w:hAnsi="Arial" w:cs="Arial"/>
          <w:color w:val="000000"/>
        </w:rPr>
        <w:t>in</w:t>
      </w:r>
      <w:proofErr w:type="gramEnd"/>
      <w:r w:rsidR="00043D84" w:rsidRPr="00410F0E">
        <w:rPr>
          <w:rFonts w:ascii="Arial" w:hAnsi="Arial" w:cs="Arial"/>
          <w:color w:val="000000"/>
        </w:rPr>
        <w:t xml:space="preserve"> consideration for West Yorkshire Combined Authority granting permission to: </w:t>
      </w:r>
    </w:p>
    <w:p w:rsidR="00043D84" w:rsidRPr="00410F0E" w:rsidRDefault="00043D84" w:rsidP="00043D84">
      <w:pPr>
        <w:rPr>
          <w:rFonts w:ascii="Arial" w:hAnsi="Arial" w:cs="Arial"/>
          <w:color w:val="000000"/>
        </w:rPr>
      </w:pPr>
      <w:r w:rsidRPr="00410F0E">
        <w:rPr>
          <w:rFonts w:ascii="Arial" w:hAnsi="Arial" w:cs="Arial"/>
          <w:color w:val="000000"/>
        </w:rPr>
        <w:t xml:space="preserve">[INSERT LIST OF NAMED INDIVIDUALS UP TO A MAXIMUM OF FOUR] </w:t>
      </w:r>
    </w:p>
    <w:p w:rsidR="00043D84" w:rsidRDefault="00BC76CA" w:rsidP="00043D84">
      <w:pPr>
        <w:rPr>
          <w:rFonts w:ascii="Arial" w:hAnsi="Arial" w:cs="Arial"/>
          <w:color w:val="000000"/>
        </w:rPr>
      </w:pPr>
      <w:r>
        <w:rPr>
          <w:rFonts w:ascii="Arial" w:hAnsi="Arial" w:cs="Arial"/>
          <w:color w:val="000000"/>
        </w:rPr>
        <w:br/>
      </w:r>
      <w:r w:rsidR="00043D84" w:rsidRPr="00410F0E">
        <w:rPr>
          <w:rFonts w:ascii="Arial" w:hAnsi="Arial" w:cs="Arial"/>
          <w:color w:val="000000"/>
        </w:rPr>
        <w:t>_______________________________________________________</w:t>
      </w:r>
      <w:r>
        <w:rPr>
          <w:rFonts w:ascii="Arial" w:hAnsi="Arial" w:cs="Arial"/>
          <w:color w:val="000000"/>
        </w:rPr>
        <w:t>_________</w:t>
      </w:r>
      <w:r w:rsidR="00043D84" w:rsidRPr="00410F0E">
        <w:rPr>
          <w:rFonts w:ascii="Arial" w:hAnsi="Arial" w:cs="Arial"/>
          <w:color w:val="000000"/>
        </w:rPr>
        <w:t xml:space="preserve">__ </w:t>
      </w:r>
    </w:p>
    <w:p w:rsidR="00BC76CA" w:rsidRDefault="00BC76CA" w:rsidP="00043D84">
      <w:pPr>
        <w:rPr>
          <w:rFonts w:ascii="Arial" w:hAnsi="Arial" w:cs="Arial"/>
          <w:color w:val="000000"/>
        </w:rPr>
      </w:pPr>
    </w:p>
    <w:p w:rsidR="00BC76CA" w:rsidRPr="00410F0E" w:rsidRDefault="00BC76CA" w:rsidP="00043D84">
      <w:pPr>
        <w:rPr>
          <w:rFonts w:ascii="Arial" w:hAnsi="Arial" w:cs="Arial"/>
          <w:color w:val="000000"/>
        </w:rPr>
      </w:pPr>
      <w:r>
        <w:rPr>
          <w:rFonts w:ascii="Arial" w:hAnsi="Arial" w:cs="Arial"/>
          <w:color w:val="000000"/>
        </w:rPr>
        <w:t>__________________________________________________________________</w:t>
      </w:r>
      <w:r>
        <w:rPr>
          <w:rFonts w:ascii="Arial" w:hAnsi="Arial" w:cs="Arial"/>
          <w:color w:val="000000"/>
        </w:rPr>
        <w:br/>
      </w:r>
    </w:p>
    <w:p w:rsidR="00043D84" w:rsidRPr="00410F0E" w:rsidRDefault="00043D84" w:rsidP="00043D84">
      <w:pPr>
        <w:rPr>
          <w:rFonts w:ascii="Arial" w:hAnsi="Arial" w:cs="Arial"/>
          <w:color w:val="000000"/>
        </w:rPr>
      </w:pPr>
      <w:proofErr w:type="gramStart"/>
      <w:r w:rsidRPr="00410F0E">
        <w:rPr>
          <w:rFonts w:ascii="Arial" w:hAnsi="Arial" w:cs="Arial"/>
          <w:color w:val="000000"/>
        </w:rPr>
        <w:t>to</w:t>
      </w:r>
      <w:proofErr w:type="gramEnd"/>
      <w:r w:rsidRPr="00410F0E">
        <w:rPr>
          <w:rFonts w:ascii="Arial" w:hAnsi="Arial" w:cs="Arial"/>
          <w:color w:val="000000"/>
        </w:rPr>
        <w:t xml:space="preserve"> enter upon the </w:t>
      </w:r>
      <w:r w:rsidR="00BC76CA">
        <w:rPr>
          <w:rFonts w:ascii="Arial" w:hAnsi="Arial" w:cs="Arial"/>
          <w:color w:val="000000"/>
        </w:rPr>
        <w:t>b</w:t>
      </w:r>
      <w:r w:rsidRPr="00410F0E">
        <w:rPr>
          <w:rFonts w:ascii="Arial" w:hAnsi="Arial" w:cs="Arial"/>
          <w:color w:val="000000"/>
        </w:rPr>
        <w:t xml:space="preserve">us </w:t>
      </w:r>
      <w:r w:rsidR="00BC76CA">
        <w:rPr>
          <w:rFonts w:ascii="Arial" w:hAnsi="Arial" w:cs="Arial"/>
          <w:color w:val="000000"/>
        </w:rPr>
        <w:t>s</w:t>
      </w:r>
      <w:r w:rsidRPr="00410F0E">
        <w:rPr>
          <w:rFonts w:ascii="Arial" w:hAnsi="Arial" w:cs="Arial"/>
          <w:color w:val="000000"/>
        </w:rPr>
        <w:t xml:space="preserve">tation premises of WYCA at [INSERT STATION] </w:t>
      </w:r>
      <w:r w:rsidR="00BC76CA">
        <w:rPr>
          <w:rFonts w:ascii="Arial" w:hAnsi="Arial" w:cs="Arial"/>
          <w:color w:val="000000"/>
        </w:rPr>
        <w:br/>
      </w:r>
      <w:r w:rsidR="00BC76CA">
        <w:rPr>
          <w:rFonts w:ascii="Arial" w:hAnsi="Arial" w:cs="Arial"/>
          <w:color w:val="000000"/>
        </w:rPr>
        <w:br/>
        <w:t xml:space="preserve">______________________ </w:t>
      </w:r>
      <w:r w:rsidRPr="00410F0E">
        <w:rPr>
          <w:rFonts w:ascii="Arial" w:hAnsi="Arial" w:cs="Arial"/>
          <w:color w:val="000000"/>
        </w:rPr>
        <w:t xml:space="preserve">on the date of: [INSERT </w:t>
      </w:r>
      <w:r w:rsidR="00BC76CA">
        <w:rPr>
          <w:rFonts w:ascii="Arial" w:hAnsi="Arial" w:cs="Arial"/>
          <w:color w:val="000000"/>
        </w:rPr>
        <w:t>D</w:t>
      </w:r>
      <w:r w:rsidRPr="00410F0E">
        <w:rPr>
          <w:rFonts w:ascii="Arial" w:hAnsi="Arial" w:cs="Arial"/>
          <w:color w:val="000000"/>
        </w:rPr>
        <w:t>ATE]</w:t>
      </w:r>
      <w:r w:rsidR="00BC76CA">
        <w:rPr>
          <w:rFonts w:ascii="Arial" w:hAnsi="Arial" w:cs="Arial"/>
          <w:color w:val="000000"/>
        </w:rPr>
        <w:t xml:space="preserve"> </w:t>
      </w:r>
      <w:r w:rsidRPr="00410F0E">
        <w:rPr>
          <w:rFonts w:ascii="Arial" w:hAnsi="Arial" w:cs="Arial"/>
          <w:color w:val="000000"/>
        </w:rPr>
        <w:t>_________</w:t>
      </w:r>
      <w:r w:rsidR="00BC76CA">
        <w:rPr>
          <w:rFonts w:ascii="Arial" w:hAnsi="Arial" w:cs="Arial"/>
          <w:color w:val="000000"/>
        </w:rPr>
        <w:t>__________</w:t>
      </w:r>
      <w:r w:rsidR="00BC76CA">
        <w:rPr>
          <w:rFonts w:ascii="Arial" w:hAnsi="Arial" w:cs="Arial"/>
          <w:color w:val="000000"/>
        </w:rPr>
        <w:br/>
      </w:r>
    </w:p>
    <w:p w:rsidR="00043D84" w:rsidRDefault="00043D84" w:rsidP="00043D84">
      <w:pPr>
        <w:rPr>
          <w:rFonts w:ascii="Arial" w:hAnsi="Arial" w:cs="Arial"/>
          <w:color w:val="000000"/>
        </w:rPr>
      </w:pPr>
      <w:proofErr w:type="gramStart"/>
      <w:r w:rsidRPr="00410F0E">
        <w:rPr>
          <w:rFonts w:ascii="Arial" w:hAnsi="Arial" w:cs="Arial"/>
          <w:color w:val="000000"/>
        </w:rPr>
        <w:t>for</w:t>
      </w:r>
      <w:proofErr w:type="gramEnd"/>
      <w:r w:rsidRPr="00410F0E">
        <w:rPr>
          <w:rFonts w:ascii="Arial" w:hAnsi="Arial" w:cs="Arial"/>
          <w:color w:val="000000"/>
        </w:rPr>
        <w:t xml:space="preserve"> the purpose of undertaking a charity collection DO HEREBY AGREE that the said permission shall be conditional upon the following; </w:t>
      </w:r>
      <w:bookmarkStart w:id="0" w:name="_GoBack"/>
      <w:bookmarkEnd w:id="0"/>
    </w:p>
    <w:p w:rsidR="001246C3" w:rsidRPr="00410F0E" w:rsidRDefault="001246C3" w:rsidP="00043D84">
      <w:pPr>
        <w:rPr>
          <w:rFonts w:ascii="Arial" w:hAnsi="Arial" w:cs="Arial"/>
          <w:color w:val="000000"/>
        </w:rPr>
      </w:pPr>
    </w:p>
    <w:p w:rsidR="00043D84" w:rsidRDefault="00043D84" w:rsidP="00410F0E">
      <w:pPr>
        <w:pStyle w:val="Default"/>
        <w:numPr>
          <w:ilvl w:val="0"/>
          <w:numId w:val="15"/>
        </w:numPr>
      </w:pPr>
      <w:r w:rsidRPr="00410F0E">
        <w:t xml:space="preserve">The collectors must be supervised by a responsible person over the age of 18 and the collectors shall only collect in the areas specifically designated by the </w:t>
      </w:r>
      <w:r w:rsidR="00BC76CA">
        <w:t>b</w:t>
      </w:r>
      <w:r w:rsidRPr="00410F0E">
        <w:t xml:space="preserve">us </w:t>
      </w:r>
      <w:r w:rsidR="00BC76CA">
        <w:t>s</w:t>
      </w:r>
      <w:r w:rsidRPr="00410F0E">
        <w:t xml:space="preserve">tation </w:t>
      </w:r>
      <w:r w:rsidR="00BC76CA">
        <w:t>m</w:t>
      </w:r>
      <w:r w:rsidRPr="00410F0E">
        <w:t>anager</w:t>
      </w:r>
      <w:r w:rsidR="00BC76CA">
        <w:t>.</w:t>
      </w:r>
    </w:p>
    <w:p w:rsidR="001246C3" w:rsidRPr="00410F0E" w:rsidRDefault="001246C3" w:rsidP="001246C3">
      <w:pPr>
        <w:pStyle w:val="Default"/>
        <w:ind w:left="360"/>
      </w:pPr>
    </w:p>
    <w:p w:rsidR="00043D84" w:rsidRPr="00410F0E" w:rsidRDefault="00043D84" w:rsidP="001246C3">
      <w:pPr>
        <w:pStyle w:val="Default"/>
        <w:numPr>
          <w:ilvl w:val="0"/>
          <w:numId w:val="15"/>
        </w:numPr>
      </w:pPr>
      <w:r w:rsidRPr="00410F0E">
        <w:t xml:space="preserve">The collectors shall at all times whilst on the </w:t>
      </w:r>
      <w:r w:rsidR="00BC76CA">
        <w:t>b</w:t>
      </w:r>
      <w:r w:rsidR="001246C3">
        <w:t xml:space="preserve">us </w:t>
      </w:r>
      <w:r w:rsidR="00BC76CA">
        <w:t>s</w:t>
      </w:r>
      <w:r w:rsidR="001246C3">
        <w:t>tation</w:t>
      </w:r>
      <w:r w:rsidRPr="00410F0E">
        <w:t xml:space="preserve"> premises wear WYCA identification badges. The name of the charity must be displayed clearly at all times.</w:t>
      </w:r>
    </w:p>
    <w:p w:rsidR="00043D84" w:rsidRPr="00410F0E" w:rsidRDefault="00043D84" w:rsidP="00410F0E">
      <w:pPr>
        <w:pStyle w:val="Default"/>
      </w:pPr>
    </w:p>
    <w:p w:rsidR="00043D84" w:rsidRPr="00410F0E" w:rsidRDefault="00043D84" w:rsidP="00410F0E">
      <w:pPr>
        <w:pStyle w:val="Default"/>
        <w:numPr>
          <w:ilvl w:val="0"/>
          <w:numId w:val="15"/>
        </w:numPr>
      </w:pPr>
      <w:r w:rsidRPr="00410F0E">
        <w:t xml:space="preserve">The collectors and those supervising them shall be under the supervision of the </w:t>
      </w:r>
      <w:r w:rsidR="00BC76CA">
        <w:t>b</w:t>
      </w:r>
      <w:r w:rsidRPr="00410F0E">
        <w:t xml:space="preserve">us </w:t>
      </w:r>
      <w:r w:rsidR="00BC76CA">
        <w:t>s</w:t>
      </w:r>
      <w:r w:rsidRPr="00410F0E">
        <w:t xml:space="preserve">tation </w:t>
      </w:r>
      <w:r w:rsidR="00BC76CA">
        <w:t>m</w:t>
      </w:r>
      <w:r w:rsidRPr="00410F0E">
        <w:t xml:space="preserve">anager at the said premises, during such and all times as they remain upon the said </w:t>
      </w:r>
      <w:r w:rsidR="00BC76CA">
        <w:t>b</w:t>
      </w:r>
      <w:r w:rsidRPr="00410F0E">
        <w:t xml:space="preserve">us </w:t>
      </w:r>
      <w:r w:rsidR="00BC76CA">
        <w:t>s</w:t>
      </w:r>
      <w:r w:rsidRPr="00410F0E">
        <w:t xml:space="preserve">tation premises.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The collectors shall not approach any moving buses, enter any of the dining or waiting areas, stand at the entrances to bus stands, enter or stand at the entrance to any retail unit, as to do so hinders the free movement of passengers.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The collection shall not be undertaken in a manner that is likely to harass, inconvenience or annoy any person or impede that person’s movement at the time. The “shaking” of collection tins </w:t>
      </w:r>
      <w:r w:rsidR="005D1CFD" w:rsidRPr="00410F0E">
        <w:t xml:space="preserve">or buckets </w:t>
      </w:r>
      <w:r w:rsidRPr="00410F0E">
        <w:t>is not allowed and no physical contact will be made with anyone whil</w:t>
      </w:r>
      <w:r w:rsidR="00BC76CA">
        <w:t>e</w:t>
      </w:r>
      <w:r w:rsidRPr="00410F0E">
        <w:t xml:space="preserve"> undertaking the collection.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No vehicular access is permitted onto any part of the </w:t>
      </w:r>
      <w:r w:rsidR="00BC76CA">
        <w:t>b</w:t>
      </w:r>
      <w:r w:rsidR="005D1CFD" w:rsidRPr="00410F0E">
        <w:t xml:space="preserve">us </w:t>
      </w:r>
      <w:r w:rsidR="00BC76CA">
        <w:t>s</w:t>
      </w:r>
      <w:r w:rsidR="005D1CFD" w:rsidRPr="00410F0E">
        <w:t xml:space="preserve">tation concourse or bus clearways </w:t>
      </w:r>
      <w:r w:rsidRPr="00410F0E">
        <w:t xml:space="preserve">and any equipment must be transported manually.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No articles may be sold at any time.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All representatives must report to the </w:t>
      </w:r>
      <w:r w:rsidR="005D1CFD" w:rsidRPr="00410F0E">
        <w:t>Bus Station Security Office</w:t>
      </w:r>
      <w:r w:rsidRPr="00410F0E">
        <w:t xml:space="preserve"> before the commencement of any agreed activity, where they will be briefed on all safety related matters and arrangements for transporting goods can be agreed. The </w:t>
      </w:r>
      <w:r w:rsidRPr="00410F0E">
        <w:lastRenderedPageBreak/>
        <w:t xml:space="preserve">representative must ensure that all collectors are briefed with the guidelines that are issued by the </w:t>
      </w:r>
      <w:r w:rsidR="00BC76CA">
        <w:t>b</w:t>
      </w:r>
      <w:r w:rsidR="005D1CFD" w:rsidRPr="00410F0E">
        <w:t xml:space="preserve">us </w:t>
      </w:r>
      <w:r w:rsidR="00BC76CA">
        <w:t>st</w:t>
      </w:r>
      <w:r w:rsidR="005D1CFD" w:rsidRPr="00410F0E">
        <w:t xml:space="preserve">ation </w:t>
      </w:r>
      <w:r w:rsidR="00BC76CA">
        <w:t>m</w:t>
      </w:r>
      <w:r w:rsidR="005D1CFD" w:rsidRPr="00410F0E">
        <w:t>anager</w:t>
      </w:r>
      <w:r w:rsidRPr="00410F0E">
        <w:t xml:space="preserve"> to ensure that they have a full understanding of the safety matters and conditions.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The collectors must conform to all the </w:t>
      </w:r>
      <w:r w:rsidR="00BC76CA">
        <w:t>b</w:t>
      </w:r>
      <w:r w:rsidR="005D1CFD" w:rsidRPr="00410F0E">
        <w:t xml:space="preserve">us </w:t>
      </w:r>
      <w:r w:rsidR="00BC76CA">
        <w:t>s</w:t>
      </w:r>
      <w:r w:rsidRPr="00410F0E">
        <w:t xml:space="preserve">tation conditions laid out in the safety briefing. </w:t>
      </w:r>
      <w:r w:rsidR="00BC76CA">
        <w:br/>
      </w:r>
    </w:p>
    <w:p w:rsidR="00043D84" w:rsidRPr="00410F0E" w:rsidRDefault="00043D84" w:rsidP="00410F0E">
      <w:pPr>
        <w:pStyle w:val="Default"/>
        <w:numPr>
          <w:ilvl w:val="0"/>
          <w:numId w:val="15"/>
        </w:numPr>
      </w:pPr>
      <w:r w:rsidRPr="00410F0E">
        <w:t xml:space="preserve">The </w:t>
      </w:r>
      <w:r w:rsidR="00BC76CA">
        <w:t>b</w:t>
      </w:r>
      <w:r w:rsidR="005D1CFD" w:rsidRPr="00410F0E">
        <w:t xml:space="preserve">us </w:t>
      </w:r>
      <w:r w:rsidR="00BC76CA">
        <w:t>s</w:t>
      </w:r>
      <w:r w:rsidR="005D1CFD" w:rsidRPr="00410F0E">
        <w:t xml:space="preserve">tation </w:t>
      </w:r>
      <w:r w:rsidR="00BC76CA">
        <w:t>m</w:t>
      </w:r>
      <w:r w:rsidR="005D1CFD" w:rsidRPr="00410F0E">
        <w:t>anager</w:t>
      </w:r>
      <w:r w:rsidRPr="00410F0E">
        <w:t xml:space="preserve"> retains the right at all times to ask the person in charge to rectify anything that does not meet with the above</w:t>
      </w:r>
      <w:r w:rsidR="00BC76CA">
        <w:t>,</w:t>
      </w:r>
      <w:r w:rsidRPr="00410F0E">
        <w:t xml:space="preserve"> or the </w:t>
      </w:r>
      <w:r w:rsidR="00BC76CA">
        <w:t>b</w:t>
      </w:r>
      <w:r w:rsidR="005D1CFD" w:rsidRPr="00410F0E">
        <w:t xml:space="preserve">us </w:t>
      </w:r>
      <w:r w:rsidR="00BC76CA">
        <w:t>s</w:t>
      </w:r>
      <w:r w:rsidR="005D1CFD" w:rsidRPr="00410F0E">
        <w:t xml:space="preserve">tation </w:t>
      </w:r>
      <w:r w:rsidR="00BC76CA">
        <w:t>m</w:t>
      </w:r>
      <w:r w:rsidR="005D1CFD" w:rsidRPr="00410F0E">
        <w:t>anager</w:t>
      </w:r>
      <w:r w:rsidR="00BC76CA">
        <w:t>’</w:t>
      </w:r>
      <w:r w:rsidR="005D1CFD" w:rsidRPr="00410F0E">
        <w:t>s</w:t>
      </w:r>
      <w:r w:rsidRPr="00410F0E">
        <w:t xml:space="preserve"> approval on the day and in extreme cases if the matter is not rectified immediately, instruct them to leave the premises. We acknowledge that </w:t>
      </w:r>
      <w:r w:rsidR="005D1CFD" w:rsidRPr="00410F0E">
        <w:t>WYCA</w:t>
      </w:r>
      <w:r w:rsidRPr="00410F0E">
        <w:t xml:space="preserve"> operates a strict alcohol and drugs policy and that </w:t>
      </w:r>
      <w:r w:rsidR="005D1CFD" w:rsidRPr="00410F0E">
        <w:t>WYCA</w:t>
      </w:r>
      <w:r w:rsidRPr="00410F0E">
        <w:t xml:space="preserve"> has the right to and will immediately remove any collector who is under the influence of drink or drugs.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We also hereby agree that we shall be responsible for and shall indemnify </w:t>
      </w:r>
      <w:r w:rsidR="00410F0E" w:rsidRPr="00410F0E">
        <w:t xml:space="preserve">WYCA </w:t>
      </w:r>
      <w:r w:rsidRPr="00410F0E">
        <w:t xml:space="preserve">and its servants and agents from and against any and all liability for personal injury, whether fatal or otherwise, loss or damage to property, any loss, damage, costs or expenses, of whatsoever nature and however caused, which would not have arisen but for our own negligence or breach of the conditions in this indemnity. We confirm that we have adequate insurance in respect of the collection and this indemnity form. </w:t>
      </w:r>
    </w:p>
    <w:p w:rsidR="00043D84" w:rsidRPr="00410F0E" w:rsidRDefault="00043D84" w:rsidP="00043D84">
      <w:pPr>
        <w:pStyle w:val="Default"/>
      </w:pPr>
    </w:p>
    <w:p w:rsidR="00043D84" w:rsidRPr="00410F0E" w:rsidRDefault="00043D84" w:rsidP="00410F0E">
      <w:pPr>
        <w:pStyle w:val="Default"/>
        <w:numPr>
          <w:ilvl w:val="0"/>
          <w:numId w:val="15"/>
        </w:numPr>
      </w:pPr>
      <w:r w:rsidRPr="00410F0E">
        <w:t xml:space="preserve">We acknowledge that the monies collected are our responsibility and that </w:t>
      </w:r>
      <w:r w:rsidR="00410F0E" w:rsidRPr="00410F0E">
        <w:t>WYCA</w:t>
      </w:r>
      <w:r w:rsidRPr="00410F0E">
        <w:t xml:space="preserve"> accepts no responsibility for these monies at any time. </w:t>
      </w:r>
      <w:r w:rsidR="00BC76CA">
        <w:br/>
      </w:r>
      <w:r w:rsidR="00BC76CA">
        <w:br/>
      </w:r>
    </w:p>
    <w:p w:rsidR="00410F0E" w:rsidRPr="00410F0E" w:rsidRDefault="00410F0E" w:rsidP="00410F0E">
      <w:pPr>
        <w:pStyle w:val="Default"/>
        <w:ind w:left="360"/>
      </w:pPr>
    </w:p>
    <w:tbl>
      <w:tblPr>
        <w:tblW w:w="10677" w:type="dxa"/>
        <w:tblInd w:w="-83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379"/>
        <w:gridCol w:w="7298"/>
      </w:tblGrid>
      <w:tr w:rsidR="00043D84" w:rsidRPr="00410F0E" w:rsidTr="00BC76CA">
        <w:trPr>
          <w:trHeight w:val="297"/>
        </w:trPr>
        <w:tc>
          <w:tcPr>
            <w:tcW w:w="3379" w:type="dxa"/>
            <w:tcBorders>
              <w:top w:val="single" w:sz="6" w:space="0" w:color="000000"/>
              <w:bottom w:val="single" w:sz="6" w:space="0" w:color="000000"/>
              <w:right w:val="single" w:sz="6" w:space="0" w:color="000000"/>
            </w:tcBorders>
          </w:tcPr>
          <w:p w:rsidR="00043D84" w:rsidRPr="00410F0E" w:rsidRDefault="00BC76CA" w:rsidP="00BC76CA">
            <w:pPr>
              <w:pStyle w:val="Default"/>
              <w:spacing w:line="480" w:lineRule="auto"/>
            </w:pPr>
            <w:r>
              <w:t>Signed for and on behalf of:</w:t>
            </w:r>
          </w:p>
        </w:tc>
        <w:tc>
          <w:tcPr>
            <w:tcW w:w="7298" w:type="dxa"/>
            <w:tcBorders>
              <w:top w:val="single" w:sz="6" w:space="0" w:color="000000"/>
              <w:left w:val="single" w:sz="6" w:space="0" w:color="000000"/>
              <w:bottom w:val="single" w:sz="6" w:space="0" w:color="000000"/>
            </w:tcBorders>
          </w:tcPr>
          <w:p w:rsidR="00043D84" w:rsidRPr="00410F0E" w:rsidRDefault="00043D84" w:rsidP="00BC76CA">
            <w:pPr>
              <w:pStyle w:val="BodyText"/>
              <w:spacing w:line="480" w:lineRule="auto"/>
              <w:rPr>
                <w:rFonts w:ascii="Arial" w:hAnsi="Arial" w:cs="Arial"/>
                <w:color w:val="000000"/>
              </w:rPr>
            </w:pPr>
          </w:p>
        </w:tc>
      </w:tr>
      <w:tr w:rsidR="00BC76CA" w:rsidRPr="00410F0E" w:rsidTr="00BC76CA">
        <w:trPr>
          <w:trHeight w:val="297"/>
        </w:trPr>
        <w:tc>
          <w:tcPr>
            <w:tcW w:w="3379" w:type="dxa"/>
            <w:tcBorders>
              <w:top w:val="single" w:sz="6" w:space="0" w:color="000000"/>
              <w:bottom w:val="single" w:sz="6" w:space="0" w:color="000000"/>
              <w:right w:val="single" w:sz="6" w:space="0" w:color="000000"/>
            </w:tcBorders>
          </w:tcPr>
          <w:p w:rsidR="00BC76CA" w:rsidRDefault="00BC76CA" w:rsidP="00BC76CA">
            <w:pPr>
              <w:pStyle w:val="Default"/>
              <w:spacing w:line="480" w:lineRule="auto"/>
            </w:pPr>
            <w:r>
              <w:t>By:</w:t>
            </w:r>
          </w:p>
        </w:tc>
        <w:tc>
          <w:tcPr>
            <w:tcW w:w="7298" w:type="dxa"/>
            <w:tcBorders>
              <w:top w:val="single" w:sz="6" w:space="0" w:color="000000"/>
              <w:left w:val="single" w:sz="6" w:space="0" w:color="000000"/>
              <w:bottom w:val="single" w:sz="6" w:space="0" w:color="000000"/>
            </w:tcBorders>
          </w:tcPr>
          <w:p w:rsidR="00BC76CA" w:rsidRPr="00410F0E" w:rsidRDefault="00BC76CA" w:rsidP="00BC76CA">
            <w:pPr>
              <w:pStyle w:val="BodyText"/>
              <w:spacing w:line="480" w:lineRule="auto"/>
              <w:rPr>
                <w:rFonts w:ascii="Arial" w:hAnsi="Arial" w:cs="Arial"/>
                <w:color w:val="000000"/>
              </w:rPr>
            </w:pPr>
          </w:p>
        </w:tc>
      </w:tr>
      <w:tr w:rsidR="00BC76CA" w:rsidRPr="00410F0E" w:rsidTr="00BC76CA">
        <w:trPr>
          <w:trHeight w:val="297"/>
        </w:trPr>
        <w:tc>
          <w:tcPr>
            <w:tcW w:w="3379" w:type="dxa"/>
            <w:tcBorders>
              <w:top w:val="single" w:sz="6" w:space="0" w:color="000000"/>
              <w:bottom w:val="single" w:sz="6" w:space="0" w:color="000000"/>
              <w:right w:val="single" w:sz="6" w:space="0" w:color="000000"/>
            </w:tcBorders>
          </w:tcPr>
          <w:p w:rsidR="00BC76CA" w:rsidRDefault="00BC76CA" w:rsidP="00BC76CA">
            <w:pPr>
              <w:pStyle w:val="Default"/>
              <w:spacing w:line="480" w:lineRule="auto"/>
            </w:pPr>
            <w:r>
              <w:t>Date:</w:t>
            </w:r>
          </w:p>
        </w:tc>
        <w:tc>
          <w:tcPr>
            <w:tcW w:w="7298" w:type="dxa"/>
            <w:tcBorders>
              <w:top w:val="single" w:sz="6" w:space="0" w:color="000000"/>
              <w:left w:val="single" w:sz="6" w:space="0" w:color="000000"/>
              <w:bottom w:val="single" w:sz="6" w:space="0" w:color="000000"/>
            </w:tcBorders>
          </w:tcPr>
          <w:p w:rsidR="00BC76CA" w:rsidRPr="00410F0E" w:rsidRDefault="00BC76CA" w:rsidP="00BC76CA">
            <w:pPr>
              <w:pStyle w:val="BodyText"/>
              <w:spacing w:line="480" w:lineRule="auto"/>
              <w:rPr>
                <w:rFonts w:ascii="Arial" w:hAnsi="Arial" w:cs="Arial"/>
                <w:color w:val="000000"/>
              </w:rPr>
            </w:pPr>
          </w:p>
        </w:tc>
      </w:tr>
    </w:tbl>
    <w:p w:rsidR="00654631" w:rsidRPr="00410F0E" w:rsidRDefault="00654631" w:rsidP="00043D84">
      <w:pPr>
        <w:rPr>
          <w:rFonts w:ascii="Arial" w:hAnsi="Arial" w:cs="Arial"/>
        </w:rPr>
      </w:pPr>
    </w:p>
    <w:sectPr w:rsidR="00654631" w:rsidRPr="00410F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67" w:rsidRDefault="00C24067" w:rsidP="00053FDB">
      <w:r>
        <w:separator/>
      </w:r>
    </w:p>
  </w:endnote>
  <w:endnote w:type="continuationSeparator" w:id="0">
    <w:p w:rsidR="00C24067" w:rsidRDefault="00C24067" w:rsidP="0005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67" w:rsidRDefault="00C24067" w:rsidP="00053FDB">
      <w:r>
        <w:separator/>
      </w:r>
    </w:p>
  </w:footnote>
  <w:footnote w:type="continuationSeparator" w:id="0">
    <w:p w:rsidR="00C24067" w:rsidRDefault="00C24067" w:rsidP="0005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DB" w:rsidRDefault="00053FDB">
    <w:pPr>
      <w:pStyle w:val="Header"/>
    </w:pPr>
    <w:r w:rsidRPr="000312EF">
      <w:rPr>
        <w:rFonts w:ascii="Arial" w:hAnsi="Arial" w:cs="Arial"/>
        <w:noProof/>
        <w:lang w:eastAsia="en-GB"/>
      </w:rPr>
      <w:drawing>
        <wp:anchor distT="0" distB="0" distL="114300" distR="114300" simplePos="0" relativeHeight="251659264" behindDoc="0" locked="0" layoutInCell="1" allowOverlap="1" wp14:anchorId="46FAFCE9" wp14:editId="25C55B93">
          <wp:simplePos x="0" y="0"/>
          <wp:positionH relativeFrom="page">
            <wp:posOffset>4960620</wp:posOffset>
          </wp:positionH>
          <wp:positionV relativeFrom="paragraph">
            <wp:posOffset>-335915</wp:posOffset>
          </wp:positionV>
          <wp:extent cx="2506345" cy="6350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0725B"/>
    <w:multiLevelType w:val="hybridMultilevel"/>
    <w:tmpl w:val="856336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42387"/>
    <w:multiLevelType w:val="hybridMultilevel"/>
    <w:tmpl w:val="BBF9C9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FAFEBB"/>
    <w:multiLevelType w:val="hybridMultilevel"/>
    <w:tmpl w:val="6671DB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D12BBC"/>
    <w:multiLevelType w:val="hybridMultilevel"/>
    <w:tmpl w:val="8BDEF7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98B09F"/>
    <w:multiLevelType w:val="hybridMultilevel"/>
    <w:tmpl w:val="8F024B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DDB6510"/>
    <w:multiLevelType w:val="hybridMultilevel"/>
    <w:tmpl w:val="5016C4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255BE2"/>
    <w:multiLevelType w:val="hybridMultilevel"/>
    <w:tmpl w:val="C5B9BD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058D6E"/>
    <w:multiLevelType w:val="hybridMultilevel"/>
    <w:tmpl w:val="764246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6F86B55"/>
    <w:multiLevelType w:val="hybridMultilevel"/>
    <w:tmpl w:val="FB63B5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114F86"/>
    <w:multiLevelType w:val="hybridMultilevel"/>
    <w:tmpl w:val="1A4A0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A5219F4"/>
    <w:multiLevelType w:val="hybridMultilevel"/>
    <w:tmpl w:val="5EB232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C60B7F"/>
    <w:multiLevelType w:val="hybridMultilevel"/>
    <w:tmpl w:val="95C425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955AA8"/>
    <w:multiLevelType w:val="hybridMultilevel"/>
    <w:tmpl w:val="3AC6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1368D"/>
    <w:multiLevelType w:val="hybridMultilevel"/>
    <w:tmpl w:val="7F294C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8AC2D6B"/>
    <w:multiLevelType w:val="hybridMultilevel"/>
    <w:tmpl w:val="9BA7014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1"/>
  </w:num>
  <w:num w:numId="3">
    <w:abstractNumId w:val="13"/>
  </w:num>
  <w:num w:numId="4">
    <w:abstractNumId w:val="7"/>
  </w:num>
  <w:num w:numId="5">
    <w:abstractNumId w:val="14"/>
  </w:num>
  <w:num w:numId="6">
    <w:abstractNumId w:val="0"/>
  </w:num>
  <w:num w:numId="7">
    <w:abstractNumId w:val="4"/>
  </w:num>
  <w:num w:numId="8">
    <w:abstractNumId w:val="10"/>
  </w:num>
  <w:num w:numId="9">
    <w:abstractNumId w:val="3"/>
  </w:num>
  <w:num w:numId="10">
    <w:abstractNumId w:val="6"/>
  </w:num>
  <w:num w:numId="11">
    <w:abstractNumId w:val="5"/>
  </w:num>
  <w:num w:numId="12">
    <w:abstractNumId w:val="8"/>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B"/>
    <w:rsid w:val="00043D84"/>
    <w:rsid w:val="00053FDB"/>
    <w:rsid w:val="001246C3"/>
    <w:rsid w:val="00410F0E"/>
    <w:rsid w:val="004F1404"/>
    <w:rsid w:val="005D1CFD"/>
    <w:rsid w:val="00622ED9"/>
    <w:rsid w:val="00654631"/>
    <w:rsid w:val="00684662"/>
    <w:rsid w:val="007D0FB1"/>
    <w:rsid w:val="00BC76CA"/>
    <w:rsid w:val="00C24067"/>
    <w:rsid w:val="00D029CF"/>
    <w:rsid w:val="00EA3B9E"/>
    <w:rsid w:val="00F1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06E4-4B12-44DF-AE58-9C86F43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662"/>
    <w:pPr>
      <w:spacing w:after="0" w:line="240" w:lineRule="auto"/>
    </w:pPr>
    <w:rPr>
      <w:rFonts w:ascii="Gill Sans" w:eastAsia="Times New Roman" w:hAnsi="Gill Sans" w:cs="Times New Roman"/>
      <w:bCs/>
      <w:sz w:val="24"/>
      <w:szCs w:val="24"/>
    </w:rPr>
  </w:style>
  <w:style w:type="paragraph" w:styleId="Heading1">
    <w:name w:val="heading 1"/>
    <w:basedOn w:val="Normal"/>
    <w:next w:val="Normal"/>
    <w:link w:val="Heading1Char"/>
    <w:qFormat/>
    <w:rsid w:val="00684662"/>
    <w:pPr>
      <w:keepNext/>
      <w:outlineLvl w:val="0"/>
    </w:pPr>
    <w:rPr>
      <w:b/>
      <w:bCs w:val="0"/>
      <w:sz w:val="28"/>
    </w:rPr>
  </w:style>
  <w:style w:type="paragraph" w:styleId="Heading2">
    <w:name w:val="heading 2"/>
    <w:basedOn w:val="Normal"/>
    <w:next w:val="Normal"/>
    <w:link w:val="Heading2Char"/>
    <w:semiHidden/>
    <w:unhideWhenUsed/>
    <w:qFormat/>
    <w:rsid w:val="00684662"/>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DB"/>
    <w:pPr>
      <w:tabs>
        <w:tab w:val="center" w:pos="4513"/>
        <w:tab w:val="right" w:pos="9026"/>
      </w:tabs>
    </w:pPr>
  </w:style>
  <w:style w:type="character" w:customStyle="1" w:styleId="HeaderChar">
    <w:name w:val="Header Char"/>
    <w:basedOn w:val="DefaultParagraphFont"/>
    <w:link w:val="Header"/>
    <w:uiPriority w:val="99"/>
    <w:rsid w:val="00053FDB"/>
  </w:style>
  <w:style w:type="paragraph" w:styleId="Footer">
    <w:name w:val="footer"/>
    <w:basedOn w:val="Normal"/>
    <w:link w:val="FooterChar"/>
    <w:uiPriority w:val="99"/>
    <w:unhideWhenUsed/>
    <w:rsid w:val="00053FDB"/>
    <w:pPr>
      <w:tabs>
        <w:tab w:val="center" w:pos="4513"/>
        <w:tab w:val="right" w:pos="9026"/>
      </w:tabs>
    </w:pPr>
  </w:style>
  <w:style w:type="character" w:customStyle="1" w:styleId="FooterChar">
    <w:name w:val="Footer Char"/>
    <w:basedOn w:val="DefaultParagraphFont"/>
    <w:link w:val="Footer"/>
    <w:uiPriority w:val="99"/>
    <w:rsid w:val="00053FDB"/>
  </w:style>
  <w:style w:type="character" w:customStyle="1" w:styleId="Heading1Char">
    <w:name w:val="Heading 1 Char"/>
    <w:basedOn w:val="DefaultParagraphFont"/>
    <w:link w:val="Heading1"/>
    <w:rsid w:val="00684662"/>
    <w:rPr>
      <w:rFonts w:ascii="Gill Sans" w:eastAsia="Times New Roman" w:hAnsi="Gill Sans" w:cs="Times New Roman"/>
      <w:b/>
      <w:sz w:val="28"/>
      <w:szCs w:val="24"/>
    </w:rPr>
  </w:style>
  <w:style w:type="character" w:customStyle="1" w:styleId="Heading2Char">
    <w:name w:val="Heading 2 Char"/>
    <w:basedOn w:val="DefaultParagraphFont"/>
    <w:link w:val="Heading2"/>
    <w:semiHidden/>
    <w:rsid w:val="00684662"/>
    <w:rPr>
      <w:rFonts w:ascii="Gill Sans" w:eastAsia="Times New Roman" w:hAnsi="Gill Sans" w:cs="Times New Roman"/>
      <w:b/>
      <w:sz w:val="24"/>
      <w:szCs w:val="24"/>
    </w:rPr>
  </w:style>
  <w:style w:type="character" w:styleId="Hyperlink">
    <w:name w:val="Hyperlink"/>
    <w:unhideWhenUsed/>
    <w:rsid w:val="00684662"/>
    <w:rPr>
      <w:color w:val="0000FF"/>
      <w:u w:val="single"/>
    </w:rPr>
  </w:style>
  <w:style w:type="paragraph" w:styleId="BodyText">
    <w:name w:val="Body Text"/>
    <w:basedOn w:val="Normal"/>
    <w:link w:val="BodyTextChar"/>
    <w:semiHidden/>
    <w:unhideWhenUsed/>
    <w:rsid w:val="00684662"/>
    <w:rPr>
      <w:b/>
      <w:bCs w:val="0"/>
    </w:rPr>
  </w:style>
  <w:style w:type="character" w:customStyle="1" w:styleId="BodyTextChar">
    <w:name w:val="Body Text Char"/>
    <w:basedOn w:val="DefaultParagraphFont"/>
    <w:link w:val="BodyText"/>
    <w:semiHidden/>
    <w:rsid w:val="00684662"/>
    <w:rPr>
      <w:rFonts w:ascii="Gill Sans" w:eastAsia="Times New Roman" w:hAnsi="Gill Sans" w:cs="Times New Roman"/>
      <w:b/>
      <w:sz w:val="24"/>
      <w:szCs w:val="24"/>
    </w:rPr>
  </w:style>
  <w:style w:type="paragraph" w:customStyle="1" w:styleId="Default">
    <w:name w:val="Default"/>
    <w:rsid w:val="00043D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Yorkshire Combined Authority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Simpson</dc:creator>
  <cp:keywords/>
  <dc:description/>
  <cp:lastModifiedBy>Isobel Johnson</cp:lastModifiedBy>
  <cp:revision>2</cp:revision>
  <dcterms:created xsi:type="dcterms:W3CDTF">2016-12-05T15:10:00Z</dcterms:created>
  <dcterms:modified xsi:type="dcterms:W3CDTF">2016-12-05T15:10:00Z</dcterms:modified>
</cp:coreProperties>
</file>